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ascii="微软雅黑" w:hAnsi="微软雅黑" w:eastAsia="微软雅黑" w:cs="微软雅黑"/>
          <w:b w:val="0"/>
          <w:bCs w:val="0"/>
          <w:i w:val="0"/>
          <w:iCs w:val="0"/>
          <w:caps w:val="0"/>
          <w:color w:val="005EA9"/>
          <w:spacing w:val="0"/>
          <w:sz w:val="36"/>
          <w:szCs w:val="36"/>
        </w:rPr>
      </w:pPr>
      <w:r>
        <w:rPr>
          <w:rFonts w:hint="eastAsia" w:ascii="宋体" w:hAnsi="宋体" w:eastAsia="宋体" w:cs="宋体"/>
          <w:b/>
          <w:bCs/>
          <w:i w:val="0"/>
          <w:iCs w:val="0"/>
          <w:caps w:val="0"/>
          <w:color w:val="auto"/>
          <w:spacing w:val="0"/>
          <w:sz w:val="36"/>
          <w:szCs w:val="36"/>
          <w:shd w:val="clear" w:fill="FFFFFF"/>
        </w:rPr>
        <w:t>会费缴纳标准与收费使用管理办法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sz w:val="30"/>
          <w:szCs w:val="30"/>
        </w:rPr>
      </w:pPr>
      <w:r>
        <w:rPr>
          <w:rFonts w:hint="eastAsia" w:ascii="仿宋" w:hAnsi="仿宋" w:eastAsia="仿宋" w:cs="仿宋"/>
          <w:i w:val="0"/>
          <w:iCs w:val="0"/>
          <w:caps w:val="0"/>
          <w:color w:val="333333"/>
          <w:spacing w:val="0"/>
          <w:kern w:val="0"/>
          <w:sz w:val="30"/>
          <w:szCs w:val="30"/>
          <w:shd w:val="clear" w:fill="FFFFFF"/>
          <w:lang w:val="en-US" w:eastAsia="zh-CN" w:bidi="ar"/>
        </w:rPr>
        <w:t>根据《福州市全过程工程咨询与监理行业协会章程》规定，本协会会员有按时缴纳会费的义务。为加强会费管理，合理收支，健全财务管理制度，根据有关规定，结合会员组成情况，特制定本方法。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eastAsia" w:ascii="仿宋" w:hAnsi="仿宋" w:eastAsia="仿宋" w:cs="仿宋"/>
          <w:b/>
          <w:bCs/>
          <w:sz w:val="24"/>
          <w:szCs w:val="32"/>
        </w:rPr>
      </w:pPr>
      <w:r>
        <w:rPr>
          <w:rFonts w:hint="eastAsia" w:ascii="仿宋" w:hAnsi="仿宋" w:eastAsia="仿宋" w:cs="仿宋"/>
          <w:b/>
          <w:bCs/>
          <w:i w:val="0"/>
          <w:iCs w:val="0"/>
          <w:caps w:val="0"/>
          <w:color w:val="333333"/>
          <w:spacing w:val="0"/>
          <w:kern w:val="0"/>
          <w:sz w:val="32"/>
          <w:szCs w:val="32"/>
          <w:shd w:val="clear" w:fill="FFFFFF"/>
          <w:lang w:val="en-US" w:eastAsia="zh-CN" w:bidi="ar"/>
        </w:rPr>
        <w:t>第一条 会费标准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（一）会长单位、监事长单位、副会长单位，副秘书长单位，每年缴纳会费10000元；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（二）常务理事单位，每年缴纳会费5000元；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（三）理事单位、监事单位，每年缴纳会费3000元；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（四）会员单位，每年缴纳会费2000元。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第二条 交纳会费期限和办法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（一）协会会员应在每年1月1日至12月31日期间缴纳当年的会费，并汇入协会指定银行账户；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（二）新加入协会的会员，自批准入会时交纳当年会费；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（三）银行汇款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收款单位：福州市全过程工程咨询与监理行业协会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开户银行：中国建设银行福州分行沁园支行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帐    号：35001616107050003198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电    话：0591-83706715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第三条 会费使用范围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（一）必要的办公支出;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（二）组织举办协会会议、行业调研、各类培训、经验推广、信息沟通及考察交流等活动的开支;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（三）编印刊物、发放宣传资料等的成本费;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（四）开发协会网站、管理系统等信息化平台；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（五）其他合理支出的费用。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第四条 会费管理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（一）会费由秘书处负责收取及管理，并开具《社会团体会费统一收据》。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（二）本会日常经费开支由秘书长审批，重大活动或主要项目开支由会长审定。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（三）协会财务账目由专职会计负责，严格执行《民间非营利组织会计制度》，接受会员大会、理事会、常务理事会、监事会、会员的质询和监督。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（四）财务收支情况由秘书处定期向会员大会报告，每年提交审计部门审计。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3"/>
        <w:jc w:val="both"/>
        <w:rPr>
          <w:rFonts w:hint="eastAsia" w:ascii="仿宋" w:hAnsi="仿宋" w:eastAsia="仿宋" w:cs="仿宋"/>
          <w:b/>
          <w:bCs/>
          <w:i w:val="0"/>
          <w:iCs w:val="0"/>
          <w:caps w:val="0"/>
          <w:color w:val="333333"/>
          <w:spacing w:val="0"/>
          <w:kern w:val="0"/>
          <w:sz w:val="32"/>
          <w:szCs w:val="32"/>
          <w:shd w:val="clear" w:fill="FFFFFF"/>
          <w:lang w:val="en-US" w:eastAsia="zh-CN" w:bidi="ar"/>
        </w:rPr>
      </w:pPr>
      <w:r>
        <w:rPr>
          <w:rFonts w:hint="eastAsia" w:ascii="仿宋" w:hAnsi="仿宋" w:eastAsia="仿宋" w:cs="仿宋"/>
          <w:b/>
          <w:bCs/>
          <w:i w:val="0"/>
          <w:iCs w:val="0"/>
          <w:caps w:val="0"/>
          <w:color w:val="333333"/>
          <w:spacing w:val="0"/>
          <w:kern w:val="0"/>
          <w:sz w:val="32"/>
          <w:szCs w:val="32"/>
          <w:shd w:val="clear" w:fill="FFFFFF"/>
          <w:lang w:val="en-US" w:eastAsia="zh-CN" w:bidi="ar"/>
        </w:rPr>
        <w:t>第五条 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（一）根据《福州市全过程工程咨询与监理行业协会章程》第十二条规定，凡一年</w:t>
      </w:r>
      <w:bookmarkStart w:id="0" w:name="_GoBack"/>
      <w:bookmarkEnd w:id="0"/>
      <w:r>
        <w:rPr>
          <w:rFonts w:hint="eastAsia" w:ascii="仿宋" w:hAnsi="仿宋" w:eastAsia="仿宋" w:cs="仿宋"/>
          <w:i w:val="0"/>
          <w:iCs w:val="0"/>
          <w:caps w:val="0"/>
          <w:color w:val="333333"/>
          <w:spacing w:val="0"/>
          <w:kern w:val="0"/>
          <w:sz w:val="30"/>
          <w:szCs w:val="30"/>
          <w:shd w:val="clear" w:fill="FFFFFF"/>
          <w:lang w:val="en-US" w:eastAsia="zh-CN" w:bidi="ar"/>
        </w:rPr>
        <w:t>未缴纳会费的会员单位，按自动退会办理；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（二）根据协会《会籍管理办法》第六条规定，会员退会后三年内，协会不接受其重新申请入会；三年后可以重新入会，按入会程序办理手续；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640"/>
        <w:jc w:val="both"/>
        <w:rPr>
          <w:rFonts w:hint="eastAsia" w:ascii="仿宋" w:hAnsi="仿宋" w:eastAsia="仿宋" w:cs="仿宋"/>
          <w:i w:val="0"/>
          <w:iCs w:val="0"/>
          <w:caps w:val="0"/>
          <w:color w:val="333333"/>
          <w:spacing w:val="0"/>
          <w:kern w:val="0"/>
          <w:sz w:val="30"/>
          <w:szCs w:val="30"/>
          <w:shd w:val="clear" w:fill="FFFFFF"/>
          <w:lang w:val="en-US" w:eastAsia="zh-CN" w:bidi="ar"/>
        </w:rPr>
      </w:pPr>
      <w:r>
        <w:rPr>
          <w:rFonts w:hint="eastAsia" w:ascii="仿宋" w:hAnsi="仿宋" w:eastAsia="仿宋" w:cs="仿宋"/>
          <w:i w:val="0"/>
          <w:iCs w:val="0"/>
          <w:caps w:val="0"/>
          <w:color w:val="333333"/>
          <w:spacing w:val="0"/>
          <w:kern w:val="0"/>
          <w:sz w:val="30"/>
          <w:szCs w:val="30"/>
          <w:shd w:val="clear" w:fill="FFFFFF"/>
          <w:lang w:val="en-US" w:eastAsia="zh-CN" w:bidi="ar"/>
        </w:rPr>
        <w:t>（三）本办法经福州市全过程工程咨询与监理行业协会第六届第一次会员大会审议通过并实施。</w:t>
      </w:r>
    </w:p>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76D9F"/>
    <w:rsid w:val="2C176D9F"/>
    <w:rsid w:val="6F041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2021-07-06T08:45:00Z</dcterms:created>
  <dc:creator>lenovo</dc:creator>
  <cp:lastModifiedBy>lenovo</cp:lastModifiedBy>
  <cp:lastPrinted>2021-07-06T09:46:00Z</cp:lastPrinted>
  <dcterms:modified xsi:type="dcterms:W3CDTF">2021-08-31T02:48:24Z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44F746CD82EE411EAB06BC0BE9CE1B1E</vt:lpwstr>
  </property>
</Properties>
</file>